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B06E" w14:textId="77777777" w:rsidR="00DB1D03" w:rsidRDefault="00DB1D03" w:rsidP="00DB1D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85025BA" w14:textId="77777777" w:rsidR="00DB1D03" w:rsidRDefault="00DB1D03" w:rsidP="00DB1D03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</w:p>
    <w:p w14:paraId="35C4527F" w14:textId="77777777" w:rsidR="00DB1D03" w:rsidRDefault="00DB1D03" w:rsidP="00DB1D03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</w:p>
    <w:p w14:paraId="479DAAC7" w14:textId="77777777" w:rsidR="00DB1D03" w:rsidRDefault="00DB1D03" w:rsidP="00DB1D0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2C84B" wp14:editId="128AC7C8">
                <wp:simplePos x="0" y="0"/>
                <wp:positionH relativeFrom="column">
                  <wp:posOffset>2213610</wp:posOffset>
                </wp:positionH>
                <wp:positionV relativeFrom="paragraph">
                  <wp:posOffset>-1149350</wp:posOffset>
                </wp:positionV>
                <wp:extent cx="1400810" cy="9556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00901" w14:textId="77777777" w:rsidR="00DB1D03" w:rsidRDefault="00DB1D03" w:rsidP="00DB1D03">
                            <w:r w:rsidRPr="00CF48A4">
                              <w:rPr>
                                <w:noProof/>
                              </w:rPr>
                              <w:drawing>
                                <wp:inline distT="0" distB="0" distL="0" distR="0" wp14:anchorId="7AB0F8B8" wp14:editId="7242AA85">
                                  <wp:extent cx="1217930" cy="864235"/>
                                  <wp:effectExtent l="0" t="0" r="0" b="0"/>
                                  <wp:docPr id="3" name="Picture 3" descr="GFR Logo 2015 no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FR Logo 2015 no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930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2C8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4.3pt;margin-top:-90.5pt;width:110.3pt;height:75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8ErgIAALc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" filled="f" stroked="f">
                <v:textbox style="mso-fit-shape-to-text:t">
                  <w:txbxContent>
                    <w:p w14:paraId="3D500901" w14:textId="77777777" w:rsidR="00DB1D03" w:rsidRDefault="00DB1D03" w:rsidP="00DB1D03">
                      <w:r w:rsidRPr="00CF48A4">
                        <w:rPr>
                          <w:noProof/>
                        </w:rPr>
                        <w:drawing>
                          <wp:inline distT="0" distB="0" distL="0" distR="0" wp14:anchorId="7AB0F8B8" wp14:editId="7242AA85">
                            <wp:extent cx="1217930" cy="864235"/>
                            <wp:effectExtent l="0" t="0" r="0" b="0"/>
                            <wp:docPr id="3" name="Picture 3" descr="GFR Logo 2015 no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FR Logo 2015 no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930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EF1BC" wp14:editId="4B2CAE56">
                <wp:simplePos x="0" y="0"/>
                <wp:positionH relativeFrom="column">
                  <wp:posOffset>3477260</wp:posOffset>
                </wp:positionH>
                <wp:positionV relativeFrom="paragraph">
                  <wp:posOffset>-914400</wp:posOffset>
                </wp:positionV>
                <wp:extent cx="2855595" cy="17094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170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51C7E" w14:textId="77777777" w:rsidR="00DB1D03" w:rsidRPr="005C2A2C" w:rsidRDefault="00DB1D03" w:rsidP="00DB1D03">
                            <w:pPr>
                              <w:jc w:val="right"/>
                              <w:rPr>
                                <w:rFonts w:ascii="Futura Bk" w:hAnsi="Futura Bk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5C2A2C">
                              <w:rPr>
                                <w:rFonts w:ascii="Futura Bk" w:hAnsi="Futura Bk"/>
                                <w:b/>
                                <w:color w:val="1F497D"/>
                                <w:sz w:val="32"/>
                                <w:szCs w:val="32"/>
                              </w:rPr>
                              <w:t>Fire Rescue Department</w:t>
                            </w:r>
                          </w:p>
                          <w:p w14:paraId="57E2E045" w14:textId="77777777" w:rsidR="00DB1D03" w:rsidRPr="005C2A2C" w:rsidRDefault="00DB1D03" w:rsidP="00DB1D03">
                            <w:pPr>
                              <w:jc w:val="right"/>
                              <w:rPr>
                                <w:rFonts w:ascii="Futura Bk" w:hAnsi="Futura Bk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Futura Bk" w:hAnsi="Futura Bk"/>
                                <w:b/>
                                <w:color w:val="1F497D"/>
                              </w:rPr>
                              <w:t>Risk Reduction Bureau</w:t>
                            </w:r>
                          </w:p>
                          <w:p w14:paraId="35C29062" w14:textId="68A5FBBC" w:rsidR="00DB1D03" w:rsidRPr="005C2A2C" w:rsidRDefault="00CD1D91" w:rsidP="00DB1D03">
                            <w:pPr>
                              <w:jc w:val="right"/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  <w:t>PO BOX 490 MS 34</w:t>
                            </w:r>
                          </w:p>
                          <w:p w14:paraId="0429C6DD" w14:textId="64C74B9E" w:rsidR="00DB1D03" w:rsidRPr="005C2A2C" w:rsidRDefault="00CD1D91" w:rsidP="00DB1D03">
                            <w:pPr>
                              <w:jc w:val="right"/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  <w:t>Gainesville, FL  32627-0490</w:t>
                            </w:r>
                          </w:p>
                          <w:p w14:paraId="51BEB5CB" w14:textId="77777777" w:rsidR="00DB1D03" w:rsidRPr="005C2A2C" w:rsidRDefault="00DB1D03" w:rsidP="00DB1D03">
                            <w:pPr>
                              <w:jc w:val="right"/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5C2A2C"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  <w:t>352-334-50</w:t>
                            </w:r>
                            <w:r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  <w:t>65</w:t>
                            </w:r>
                          </w:p>
                          <w:p w14:paraId="1C511EB7" w14:textId="77777777" w:rsidR="00DB1D03" w:rsidRPr="005C2A2C" w:rsidRDefault="00DB1D03" w:rsidP="00DB1D03">
                            <w:pPr>
                              <w:jc w:val="right"/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5C2A2C">
                              <w:rPr>
                                <w:rFonts w:ascii="Futura Bk" w:hAnsi="Futura Bk"/>
                                <w:color w:val="1F497D"/>
                                <w:sz w:val="22"/>
                                <w:szCs w:val="22"/>
                              </w:rPr>
                              <w:t>www.gfr.org</w:t>
                            </w:r>
                          </w:p>
                          <w:p w14:paraId="6F141085" w14:textId="77777777" w:rsidR="00DB1D03" w:rsidRPr="002E0FA4" w:rsidRDefault="00DB1D03" w:rsidP="00DB1D03">
                            <w:pPr>
                              <w:jc w:val="right"/>
                              <w:rPr>
                                <w:rFonts w:ascii="Futura Bk" w:hAnsi="Futura Bk"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F1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73.8pt;margin-top:-1in;width:224.85pt;height:1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cpuw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" filled="f" stroked="f">
                <v:textbox>
                  <w:txbxContent>
                    <w:p w14:paraId="4FC51C7E" w14:textId="77777777" w:rsidR="00DB1D03" w:rsidRPr="005C2A2C" w:rsidRDefault="00DB1D03" w:rsidP="00DB1D03">
                      <w:pPr>
                        <w:jc w:val="right"/>
                        <w:rPr>
                          <w:rFonts w:ascii="Futura Bk" w:hAnsi="Futura Bk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5C2A2C">
                        <w:rPr>
                          <w:rFonts w:ascii="Futura Bk" w:hAnsi="Futura Bk"/>
                          <w:b/>
                          <w:color w:val="1F497D"/>
                          <w:sz w:val="32"/>
                          <w:szCs w:val="32"/>
                        </w:rPr>
                        <w:t>Fire Rescue Department</w:t>
                      </w:r>
                    </w:p>
                    <w:p w14:paraId="57E2E045" w14:textId="77777777" w:rsidR="00DB1D03" w:rsidRPr="005C2A2C" w:rsidRDefault="00DB1D03" w:rsidP="00DB1D03">
                      <w:pPr>
                        <w:jc w:val="right"/>
                        <w:rPr>
                          <w:rFonts w:ascii="Futura Bk" w:hAnsi="Futura Bk"/>
                          <w:b/>
                          <w:color w:val="1F497D"/>
                        </w:rPr>
                      </w:pPr>
                      <w:r>
                        <w:rPr>
                          <w:rFonts w:ascii="Futura Bk" w:hAnsi="Futura Bk"/>
                          <w:b/>
                          <w:color w:val="1F497D"/>
                        </w:rPr>
                        <w:t>Risk Reduction Bureau</w:t>
                      </w:r>
                    </w:p>
                    <w:p w14:paraId="35C29062" w14:textId="68A5FBBC" w:rsidR="00DB1D03" w:rsidRPr="005C2A2C" w:rsidRDefault="00CD1D91" w:rsidP="00DB1D03">
                      <w:pPr>
                        <w:jc w:val="right"/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  <w:t>PO BOX 490 MS 34</w:t>
                      </w:r>
                    </w:p>
                    <w:p w14:paraId="0429C6DD" w14:textId="64C74B9E" w:rsidR="00DB1D03" w:rsidRPr="005C2A2C" w:rsidRDefault="00CD1D91" w:rsidP="00DB1D03">
                      <w:pPr>
                        <w:jc w:val="right"/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  <w:t>Gainesville, FL  32627-0490</w:t>
                      </w:r>
                    </w:p>
                    <w:p w14:paraId="51BEB5CB" w14:textId="77777777" w:rsidR="00DB1D03" w:rsidRPr="005C2A2C" w:rsidRDefault="00DB1D03" w:rsidP="00DB1D03">
                      <w:pPr>
                        <w:jc w:val="right"/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</w:pPr>
                      <w:r w:rsidRPr="005C2A2C"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  <w:t>352-334-50</w:t>
                      </w:r>
                      <w:r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  <w:t>65</w:t>
                      </w:r>
                    </w:p>
                    <w:p w14:paraId="1C511EB7" w14:textId="77777777" w:rsidR="00DB1D03" w:rsidRPr="005C2A2C" w:rsidRDefault="00DB1D03" w:rsidP="00DB1D03">
                      <w:pPr>
                        <w:jc w:val="right"/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</w:pPr>
                      <w:r w:rsidRPr="005C2A2C">
                        <w:rPr>
                          <w:rFonts w:ascii="Futura Bk" w:hAnsi="Futura Bk"/>
                          <w:color w:val="1F497D"/>
                          <w:sz w:val="22"/>
                          <w:szCs w:val="22"/>
                        </w:rPr>
                        <w:t>www.gfr.org</w:t>
                      </w:r>
                    </w:p>
                    <w:p w14:paraId="6F141085" w14:textId="77777777" w:rsidR="00DB1D03" w:rsidRPr="002E0FA4" w:rsidRDefault="00DB1D03" w:rsidP="00DB1D03">
                      <w:pPr>
                        <w:jc w:val="right"/>
                        <w:rPr>
                          <w:rFonts w:ascii="Futura Bk" w:hAnsi="Futura Bk"/>
                          <w:color w:val="1F49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8E898" wp14:editId="186FD069">
                <wp:simplePos x="0" y="0"/>
                <wp:positionH relativeFrom="column">
                  <wp:posOffset>-287020</wp:posOffset>
                </wp:positionH>
                <wp:positionV relativeFrom="paragraph">
                  <wp:posOffset>-914400</wp:posOffset>
                </wp:positionV>
                <wp:extent cx="1374140" cy="1233170"/>
                <wp:effectExtent l="0" t="0" r="698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6DE5" w14:textId="04C25DB2" w:rsidR="00DB1D03" w:rsidRPr="007F3885" w:rsidRDefault="002A2764" w:rsidP="00DB1D03">
                            <w:pPr>
                              <w:rPr>
                                <w:rFonts w:ascii="Univers (W1)" w:hAnsi="Univers (W1)"/>
                              </w:rPr>
                            </w:pPr>
                            <w:r w:rsidRPr="008D63A8">
                              <w:rPr>
                                <w:noProof/>
                              </w:rPr>
                              <w:drawing>
                                <wp:inline distT="0" distB="0" distL="0" distR="0" wp14:anchorId="2F913A3A" wp14:editId="2B6B07E4">
                                  <wp:extent cx="1534081" cy="361950"/>
                                  <wp:effectExtent l="0" t="0" r="9525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0449" cy="37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8E8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22.6pt;margin-top:-1in;width:108.2pt;height:97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bngwIAABU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" stroked="f">
                <v:textbox style="mso-fit-shape-to-text:t">
                  <w:txbxContent>
                    <w:p w14:paraId="4C866DE5" w14:textId="04C25DB2" w:rsidR="00DB1D03" w:rsidRPr="007F3885" w:rsidRDefault="002A2764" w:rsidP="00DB1D03">
                      <w:pPr>
                        <w:rPr>
                          <w:rFonts w:ascii="Univers (W1)" w:hAnsi="Univers (W1)"/>
                        </w:rPr>
                      </w:pPr>
                      <w:r w:rsidRPr="008D63A8">
                        <w:rPr>
                          <w:noProof/>
                        </w:rPr>
                        <w:drawing>
                          <wp:inline distT="0" distB="0" distL="0" distR="0" wp14:anchorId="2F913A3A" wp14:editId="2B6B07E4">
                            <wp:extent cx="1534081" cy="361950"/>
                            <wp:effectExtent l="0" t="0" r="9525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0449" cy="37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AD6991" w14:textId="0F6B8B90" w:rsidR="00DB1D03" w:rsidRDefault="00DB1D03" w:rsidP="00DB1D03">
      <w:pPr>
        <w:pStyle w:val="Title"/>
        <w:rPr>
          <w:rFonts w:ascii="Futura Bk" w:hAnsi="Futura Bk"/>
          <w:sz w:val="24"/>
        </w:rPr>
      </w:pPr>
      <w:r w:rsidRPr="00DF5A51">
        <w:rPr>
          <w:rFonts w:ascii="Futura Bk" w:hAnsi="Futura Bk"/>
          <w:sz w:val="24"/>
        </w:rPr>
        <w:t>Fire Watch Procedures</w:t>
      </w:r>
    </w:p>
    <w:p w14:paraId="2BD5DA7F" w14:textId="77777777" w:rsidR="000F0EF3" w:rsidRDefault="000F0EF3" w:rsidP="00DB1D03">
      <w:pPr>
        <w:pStyle w:val="Title"/>
        <w:rPr>
          <w:rFonts w:ascii="Futura Bk" w:hAnsi="Futura Bk"/>
          <w:sz w:val="24"/>
        </w:rPr>
      </w:pPr>
    </w:p>
    <w:p w14:paraId="45B787EA" w14:textId="77777777" w:rsidR="00DB1D03" w:rsidRPr="002A4871" w:rsidRDefault="00DB1D03" w:rsidP="00DB1D03">
      <w:pPr>
        <w:pStyle w:val="BodyTextIndent"/>
        <w:ind w:left="0"/>
        <w:rPr>
          <w:sz w:val="22"/>
          <w:szCs w:val="22"/>
        </w:rPr>
      </w:pPr>
      <w:r w:rsidRPr="002A4871">
        <w:rPr>
          <w:sz w:val="22"/>
          <w:szCs w:val="22"/>
        </w:rPr>
        <w:t xml:space="preserve">A </w:t>
      </w:r>
      <w:r w:rsidRPr="002A4871">
        <w:rPr>
          <w:b/>
          <w:sz w:val="22"/>
          <w:szCs w:val="22"/>
        </w:rPr>
        <w:t>qualified fire watch</w:t>
      </w:r>
      <w:r w:rsidRPr="002A4871">
        <w:rPr>
          <w:sz w:val="22"/>
          <w:szCs w:val="22"/>
        </w:rPr>
        <w:t xml:space="preserve"> includes a security company, off-duty firefighter with minimum standards, off-duty police officer with police standards, or </w:t>
      </w:r>
      <w:r w:rsidRPr="002A4871">
        <w:rPr>
          <w:sz w:val="22"/>
          <w:szCs w:val="22"/>
          <w:u w:val="single"/>
        </w:rPr>
        <w:t>other personnel approved by Gainesville Fire Rescue</w:t>
      </w:r>
      <w:r w:rsidRPr="002A4871">
        <w:rPr>
          <w:sz w:val="22"/>
          <w:szCs w:val="22"/>
        </w:rPr>
        <w:t>.  The person assigned to the fire watch shall not serve in any other capacity while performing those duties.</w:t>
      </w:r>
    </w:p>
    <w:p w14:paraId="6A5421A8" w14:textId="77777777" w:rsidR="000F0EF3" w:rsidRDefault="000F0EF3" w:rsidP="00DB1D03">
      <w:pPr>
        <w:rPr>
          <w:b/>
          <w:bCs/>
          <w:sz w:val="22"/>
          <w:szCs w:val="22"/>
        </w:rPr>
      </w:pPr>
    </w:p>
    <w:p w14:paraId="2CE5E43D" w14:textId="688C52DF" w:rsidR="00DB1D03" w:rsidRPr="002A4871" w:rsidRDefault="00DB1D03" w:rsidP="00DB1D03">
      <w:pPr>
        <w:rPr>
          <w:b/>
          <w:bCs/>
          <w:sz w:val="22"/>
          <w:szCs w:val="22"/>
        </w:rPr>
      </w:pPr>
      <w:r w:rsidRPr="002A4871">
        <w:rPr>
          <w:b/>
          <w:bCs/>
          <w:sz w:val="22"/>
          <w:szCs w:val="22"/>
        </w:rPr>
        <w:t xml:space="preserve">All fire watches must: </w:t>
      </w:r>
    </w:p>
    <w:p w14:paraId="0A71D5E6" w14:textId="77777777" w:rsidR="00DB1D03" w:rsidRPr="002A4871" w:rsidRDefault="00DB1D03" w:rsidP="000F0EF3">
      <w:pPr>
        <w:pStyle w:val="BodyTextIndent"/>
        <w:numPr>
          <w:ilvl w:val="0"/>
          <w:numId w:val="3"/>
        </w:numPr>
        <w:tabs>
          <w:tab w:val="clear" w:pos="72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>Notify Alachua County Emergency Combined Communications Center that a fire watch has been initiated by calling (352) 955-1818.  Give them the business name and address, the name of the person conducting the fire watch, and an onsite phone number.</w:t>
      </w:r>
    </w:p>
    <w:p w14:paraId="4C2794F2" w14:textId="77777777" w:rsidR="00DB1D03" w:rsidRPr="002A4871" w:rsidRDefault="00DB1D03" w:rsidP="000F0EF3">
      <w:pPr>
        <w:pStyle w:val="BodyTextIndent"/>
        <w:numPr>
          <w:ilvl w:val="0"/>
          <w:numId w:val="3"/>
        </w:numPr>
        <w:tabs>
          <w:tab w:val="clear" w:pos="72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>Conduct a building walk-thru at least once every hour to ensure there are no hazardous conditions.</w:t>
      </w:r>
    </w:p>
    <w:p w14:paraId="2589F131" w14:textId="77777777" w:rsidR="00DB1D03" w:rsidRPr="002A4871" w:rsidRDefault="00DB1D03" w:rsidP="000F0EF3">
      <w:pPr>
        <w:pStyle w:val="Head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>Remain on site for the duration of the fire watch</w:t>
      </w:r>
    </w:p>
    <w:p w14:paraId="37F6A025" w14:textId="77777777" w:rsidR="00DB1D03" w:rsidRPr="002A4871" w:rsidRDefault="00DB1D03" w:rsidP="000F0EF3">
      <w:pPr>
        <w:pStyle w:val="Head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 xml:space="preserve">Alert building occupants of an emergency and direct evacuation when required </w:t>
      </w:r>
    </w:p>
    <w:p w14:paraId="0B6A7FE4" w14:textId="77777777" w:rsidR="00DB1D03" w:rsidRPr="002A4871" w:rsidRDefault="00DB1D03" w:rsidP="000F0EF3">
      <w:pPr>
        <w:pStyle w:val="BodyTextIndent"/>
        <w:numPr>
          <w:ilvl w:val="0"/>
          <w:numId w:val="3"/>
        </w:numPr>
        <w:tabs>
          <w:tab w:val="clear" w:pos="72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>Be equipped with a cell phone or radio capable of reporting an emergency by calling 911 or 352-955-1818.</w:t>
      </w:r>
    </w:p>
    <w:p w14:paraId="0FB8F625" w14:textId="77777777" w:rsidR="00DB1D03" w:rsidRPr="002A4871" w:rsidRDefault="00DB1D03" w:rsidP="000F0EF3">
      <w:pPr>
        <w:pStyle w:val="Head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>Patrol their designated area at least once each hour for the duration of coverage is required</w:t>
      </w:r>
    </w:p>
    <w:p w14:paraId="45C79247" w14:textId="77777777" w:rsidR="00DB1D03" w:rsidRPr="002A4871" w:rsidRDefault="00DB1D03" w:rsidP="000F0EF3">
      <w:pPr>
        <w:pStyle w:val="Head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 xml:space="preserve">Maintain a written log of the fire watch, documenting hourly rounds and any other pertinent findings  </w:t>
      </w:r>
    </w:p>
    <w:p w14:paraId="14438769" w14:textId="77777777" w:rsidR="00DB1D03" w:rsidRPr="002A4871" w:rsidRDefault="00DB1D03" w:rsidP="000F0EF3">
      <w:pPr>
        <w:pStyle w:val="Head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 xml:space="preserve">Remain on duty and </w:t>
      </w:r>
      <w:r w:rsidRPr="002A4871">
        <w:rPr>
          <w:sz w:val="22"/>
          <w:szCs w:val="22"/>
          <w:u w:val="single"/>
        </w:rPr>
        <w:t>awake</w:t>
      </w:r>
      <w:r w:rsidRPr="002A4871">
        <w:rPr>
          <w:sz w:val="22"/>
          <w:szCs w:val="22"/>
        </w:rPr>
        <w:t xml:space="preserve"> until properly relieved</w:t>
      </w:r>
    </w:p>
    <w:p w14:paraId="5948BFA8" w14:textId="19022AB5" w:rsidR="000F0EF3" w:rsidRPr="000F0EF3" w:rsidRDefault="00DB1D03" w:rsidP="000F0EF3">
      <w:pPr>
        <w:pStyle w:val="BodyTextIndent"/>
        <w:numPr>
          <w:ilvl w:val="0"/>
          <w:numId w:val="3"/>
        </w:numPr>
        <w:tabs>
          <w:tab w:val="clear" w:pos="720"/>
        </w:tabs>
        <w:ind w:left="360" w:hanging="270"/>
        <w:rPr>
          <w:sz w:val="22"/>
          <w:szCs w:val="22"/>
        </w:rPr>
      </w:pPr>
      <w:r w:rsidRPr="002A4871">
        <w:rPr>
          <w:sz w:val="22"/>
          <w:szCs w:val="22"/>
        </w:rPr>
        <w:t xml:space="preserve">Document the building walk-thru on this form and return it to Gainesville Fire Rescue every morning before 8:00 AM by Fax to (352) 334-2529 or Email to </w:t>
      </w:r>
      <w:hyperlink r:id="rId15" w:history="1">
        <w:r w:rsidR="000F0EF3" w:rsidRPr="00EC6F9A">
          <w:rPr>
            <w:rStyle w:val="Hyperlink"/>
            <w:b/>
            <w:i/>
            <w:sz w:val="22"/>
            <w:szCs w:val="22"/>
          </w:rPr>
          <w:t>gfrpio@gainesvillefl.gov</w:t>
        </w:r>
      </w:hyperlink>
      <w:r w:rsidR="000F0EF3">
        <w:rPr>
          <w:b/>
          <w:i/>
          <w:sz w:val="22"/>
          <w:szCs w:val="22"/>
        </w:rPr>
        <w:t>.</w:t>
      </w:r>
    </w:p>
    <w:p w14:paraId="3608B486" w14:textId="77777777" w:rsidR="000F0EF3" w:rsidRDefault="000F0EF3" w:rsidP="000F0EF3">
      <w:pPr>
        <w:pStyle w:val="BodyTextIndent"/>
        <w:ind w:left="0"/>
        <w:rPr>
          <w:sz w:val="22"/>
          <w:szCs w:val="22"/>
        </w:rPr>
      </w:pPr>
    </w:p>
    <w:p w14:paraId="032D2784" w14:textId="1B589A82" w:rsidR="000F0EF3" w:rsidRPr="00560596" w:rsidRDefault="000F0EF3" w:rsidP="000F0EF3">
      <w:pPr>
        <w:pStyle w:val="BodyTextIndent"/>
        <w:ind w:left="0"/>
        <w:rPr>
          <w:sz w:val="22"/>
          <w:szCs w:val="22"/>
        </w:rPr>
      </w:pPr>
      <w:r>
        <w:rPr>
          <w:sz w:val="22"/>
          <w:szCs w:val="22"/>
        </w:rPr>
        <w:t>**</w:t>
      </w:r>
      <w:r w:rsidRPr="0017671E">
        <w:rPr>
          <w:b/>
          <w:sz w:val="22"/>
          <w:szCs w:val="22"/>
        </w:rPr>
        <w:t>The</w:t>
      </w:r>
      <w:r w:rsidRPr="00560596">
        <w:rPr>
          <w:b/>
          <w:sz w:val="22"/>
          <w:szCs w:val="22"/>
        </w:rPr>
        <w:t xml:space="preserve"> fire watch shall </w:t>
      </w:r>
      <w:r w:rsidRPr="0017671E">
        <w:rPr>
          <w:b/>
          <w:sz w:val="22"/>
          <w:szCs w:val="22"/>
          <w:u w:val="single"/>
        </w:rPr>
        <w:t>not</w:t>
      </w:r>
      <w:r w:rsidRPr="0017671E">
        <w:rPr>
          <w:b/>
          <w:sz w:val="22"/>
          <w:szCs w:val="22"/>
        </w:rPr>
        <w:t xml:space="preserve"> </w:t>
      </w:r>
      <w:r w:rsidRPr="00560596">
        <w:rPr>
          <w:b/>
          <w:sz w:val="22"/>
          <w:szCs w:val="22"/>
        </w:rPr>
        <w:t xml:space="preserve">be discontinued until authorized by </w:t>
      </w:r>
      <w:r w:rsidR="00F03F4C">
        <w:rPr>
          <w:b/>
          <w:sz w:val="22"/>
          <w:szCs w:val="22"/>
        </w:rPr>
        <w:t xml:space="preserve">contacting the </w:t>
      </w:r>
      <w:r w:rsidRPr="00560596">
        <w:rPr>
          <w:b/>
          <w:sz w:val="22"/>
          <w:szCs w:val="22"/>
        </w:rPr>
        <w:t>Risk Reduction Bureau</w:t>
      </w:r>
      <w:r>
        <w:rPr>
          <w:b/>
          <w:sz w:val="22"/>
          <w:szCs w:val="22"/>
        </w:rPr>
        <w:t xml:space="preserve"> </w:t>
      </w:r>
      <w:r w:rsidR="00F03F4C">
        <w:rPr>
          <w:b/>
          <w:sz w:val="22"/>
          <w:szCs w:val="22"/>
        </w:rPr>
        <w:t xml:space="preserve">at 352-334-5065 </w:t>
      </w:r>
      <w:r>
        <w:rPr>
          <w:b/>
          <w:sz w:val="22"/>
          <w:szCs w:val="22"/>
        </w:rPr>
        <w:t>during normal busi</w:t>
      </w:r>
      <w:r w:rsidR="00F03F4C">
        <w:rPr>
          <w:b/>
          <w:sz w:val="22"/>
          <w:szCs w:val="22"/>
        </w:rPr>
        <w:t xml:space="preserve">ness hours </w:t>
      </w:r>
      <w:r>
        <w:rPr>
          <w:b/>
          <w:sz w:val="22"/>
          <w:szCs w:val="22"/>
        </w:rPr>
        <w:t xml:space="preserve">or </w:t>
      </w:r>
      <w:r w:rsidR="00F03F4C">
        <w:rPr>
          <w:b/>
          <w:sz w:val="22"/>
          <w:szCs w:val="22"/>
        </w:rPr>
        <w:t xml:space="preserve">at </w:t>
      </w:r>
      <w:r w:rsidR="00CD1D91">
        <w:rPr>
          <w:b/>
          <w:sz w:val="22"/>
          <w:szCs w:val="22"/>
        </w:rPr>
        <w:t>352-318-8170</w:t>
      </w:r>
      <w:bookmarkStart w:id="0" w:name="_GoBack"/>
      <w:bookmarkEnd w:id="0"/>
      <w:r>
        <w:rPr>
          <w:b/>
          <w:sz w:val="22"/>
          <w:szCs w:val="22"/>
        </w:rPr>
        <w:t xml:space="preserve"> afterhours.   </w:t>
      </w:r>
    </w:p>
    <w:p w14:paraId="2B076766" w14:textId="381D5B6A" w:rsidR="00DB1D03" w:rsidRDefault="00DB1D03" w:rsidP="000F0EF3">
      <w:pPr>
        <w:pStyle w:val="BodyTextIndent"/>
        <w:ind w:left="360"/>
        <w:rPr>
          <w:sz w:val="22"/>
          <w:szCs w:val="22"/>
        </w:rPr>
      </w:pPr>
      <w:r w:rsidRPr="002A4871">
        <w:rPr>
          <w:sz w:val="22"/>
          <w:szCs w:val="22"/>
        </w:rPr>
        <w:t xml:space="preserve"> </w:t>
      </w:r>
    </w:p>
    <w:p w14:paraId="5616814E" w14:textId="77777777" w:rsidR="00DB1D03" w:rsidRPr="002A4871" w:rsidRDefault="00DB1D03" w:rsidP="00DB1D03">
      <w:pPr>
        <w:pStyle w:val="BodyTextIndent"/>
        <w:ind w:left="0" w:firstLine="360"/>
        <w:rPr>
          <w:sz w:val="22"/>
          <w:szCs w:val="22"/>
          <w:u w:val="single"/>
        </w:rPr>
      </w:pPr>
      <w:r w:rsidRPr="002A4871">
        <w:rPr>
          <w:sz w:val="22"/>
          <w:szCs w:val="22"/>
        </w:rPr>
        <w:t>Business Name:</w:t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</w:rPr>
        <w:t xml:space="preserve">  Phone Number:</w:t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</w:p>
    <w:p w14:paraId="386B7197" w14:textId="77777777" w:rsidR="00DB1D03" w:rsidRPr="002A4871" w:rsidRDefault="00DB1D03" w:rsidP="00DB1D03">
      <w:pPr>
        <w:pStyle w:val="BodyTextIndent"/>
        <w:ind w:left="360"/>
        <w:rPr>
          <w:sz w:val="22"/>
          <w:szCs w:val="22"/>
        </w:rPr>
      </w:pPr>
      <w:r w:rsidRPr="002A4871">
        <w:rPr>
          <w:sz w:val="22"/>
          <w:szCs w:val="22"/>
        </w:rPr>
        <w:t>Business Address:</w:t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</w:rPr>
        <w:t xml:space="preserve">  </w:t>
      </w:r>
    </w:p>
    <w:p w14:paraId="0CF1890C" w14:textId="77777777" w:rsidR="00DB1D03" w:rsidRPr="002A4871" w:rsidRDefault="00DB1D03" w:rsidP="00DB1D03">
      <w:pPr>
        <w:pStyle w:val="BodyTextIndent"/>
        <w:ind w:left="0" w:firstLine="360"/>
        <w:rPr>
          <w:sz w:val="22"/>
          <w:szCs w:val="22"/>
        </w:rPr>
      </w:pPr>
      <w:r w:rsidRPr="002A4871">
        <w:rPr>
          <w:sz w:val="22"/>
          <w:szCs w:val="22"/>
        </w:rPr>
        <w:t>Name of Person Conducting Fire Watch:</w:t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</w:p>
    <w:p w14:paraId="29234702" w14:textId="77777777" w:rsidR="00DB1D03" w:rsidRPr="002A4871" w:rsidRDefault="00DB1D03" w:rsidP="00DB1D03">
      <w:pPr>
        <w:pStyle w:val="BodyTextIndent"/>
        <w:ind w:left="0" w:firstLine="360"/>
        <w:rPr>
          <w:sz w:val="22"/>
          <w:szCs w:val="22"/>
          <w:u w:val="single"/>
        </w:rPr>
      </w:pPr>
      <w:r w:rsidRPr="002A4871">
        <w:rPr>
          <w:sz w:val="22"/>
          <w:szCs w:val="22"/>
        </w:rPr>
        <w:t>Company Name:</w:t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</w:rPr>
        <w:t xml:space="preserve">  Phone Number:</w:t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</w:p>
    <w:p w14:paraId="4967F3AA" w14:textId="46EC78C1" w:rsidR="00DB1D03" w:rsidRDefault="00DB1D03" w:rsidP="00DB1D03">
      <w:pPr>
        <w:pStyle w:val="BodyTextIndent"/>
        <w:ind w:left="0" w:firstLine="360"/>
        <w:rPr>
          <w:sz w:val="22"/>
          <w:szCs w:val="22"/>
          <w:u w:val="single"/>
        </w:rPr>
      </w:pPr>
      <w:r w:rsidRPr="002A4871">
        <w:rPr>
          <w:sz w:val="22"/>
          <w:szCs w:val="22"/>
        </w:rPr>
        <w:t>Fire Watch Date:</w:t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  <w:r w:rsidRPr="002A4871">
        <w:rPr>
          <w:sz w:val="22"/>
          <w:szCs w:val="22"/>
          <w:u w:val="single"/>
        </w:rPr>
        <w:tab/>
      </w:r>
    </w:p>
    <w:p w14:paraId="78E14E4A" w14:textId="77777777" w:rsidR="000F0EF3" w:rsidRDefault="000F0EF3" w:rsidP="00DB1D03">
      <w:pPr>
        <w:pStyle w:val="BodyTextIndent"/>
        <w:ind w:left="0" w:firstLine="360"/>
        <w:rPr>
          <w:sz w:val="22"/>
          <w:szCs w:val="22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936"/>
        <w:gridCol w:w="1134"/>
        <w:gridCol w:w="990"/>
        <w:gridCol w:w="1170"/>
        <w:gridCol w:w="954"/>
        <w:gridCol w:w="1206"/>
        <w:gridCol w:w="1080"/>
      </w:tblGrid>
      <w:tr w:rsidR="00DB1D03" w:rsidRPr="002A4871" w14:paraId="0052BDCB" w14:textId="77777777" w:rsidTr="00BE2D03">
        <w:trPr>
          <w:trHeight w:val="576"/>
        </w:trPr>
        <w:tc>
          <w:tcPr>
            <w:tcW w:w="1188" w:type="dxa"/>
            <w:vAlign w:val="center"/>
          </w:tcPr>
          <w:p w14:paraId="33FB95BA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TIME</w:t>
            </w:r>
          </w:p>
        </w:tc>
        <w:tc>
          <w:tcPr>
            <w:tcW w:w="936" w:type="dxa"/>
            <w:vAlign w:val="center"/>
          </w:tcPr>
          <w:p w14:paraId="55ABD9A9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INITIALS</w:t>
            </w:r>
          </w:p>
        </w:tc>
        <w:tc>
          <w:tcPr>
            <w:tcW w:w="1134" w:type="dxa"/>
            <w:vAlign w:val="center"/>
          </w:tcPr>
          <w:p w14:paraId="3CCA011C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TIME</w:t>
            </w:r>
          </w:p>
        </w:tc>
        <w:tc>
          <w:tcPr>
            <w:tcW w:w="990" w:type="dxa"/>
            <w:vAlign w:val="center"/>
          </w:tcPr>
          <w:p w14:paraId="2C996B69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INITIALS</w:t>
            </w:r>
          </w:p>
        </w:tc>
        <w:tc>
          <w:tcPr>
            <w:tcW w:w="1170" w:type="dxa"/>
            <w:vAlign w:val="center"/>
          </w:tcPr>
          <w:p w14:paraId="14BA65A0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TIME</w:t>
            </w:r>
          </w:p>
        </w:tc>
        <w:tc>
          <w:tcPr>
            <w:tcW w:w="954" w:type="dxa"/>
            <w:vAlign w:val="center"/>
          </w:tcPr>
          <w:p w14:paraId="4DD973BB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INITIALS</w:t>
            </w:r>
          </w:p>
        </w:tc>
        <w:tc>
          <w:tcPr>
            <w:tcW w:w="1206" w:type="dxa"/>
            <w:vAlign w:val="center"/>
          </w:tcPr>
          <w:p w14:paraId="2A39A726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TIME</w:t>
            </w:r>
          </w:p>
        </w:tc>
        <w:tc>
          <w:tcPr>
            <w:tcW w:w="1080" w:type="dxa"/>
            <w:vAlign w:val="center"/>
          </w:tcPr>
          <w:p w14:paraId="00CE2AF6" w14:textId="77777777" w:rsidR="00DB1D03" w:rsidRPr="002A4871" w:rsidRDefault="00DB1D03" w:rsidP="00BE2D03">
            <w:pPr>
              <w:pStyle w:val="BodyTextIndent"/>
              <w:ind w:left="0"/>
              <w:jc w:val="center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INITIALS</w:t>
            </w:r>
          </w:p>
        </w:tc>
      </w:tr>
      <w:tr w:rsidR="00DB1D03" w:rsidRPr="002A4871" w14:paraId="48C48080" w14:textId="77777777" w:rsidTr="00BE2D03">
        <w:trPr>
          <w:trHeight w:val="576"/>
        </w:trPr>
        <w:tc>
          <w:tcPr>
            <w:tcW w:w="1188" w:type="dxa"/>
            <w:vAlign w:val="center"/>
          </w:tcPr>
          <w:p w14:paraId="0147BE7D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12:00 AM</w:t>
            </w:r>
          </w:p>
        </w:tc>
        <w:tc>
          <w:tcPr>
            <w:tcW w:w="936" w:type="dxa"/>
            <w:vAlign w:val="center"/>
          </w:tcPr>
          <w:p w14:paraId="386360B1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8138DE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6:00 AM</w:t>
            </w:r>
          </w:p>
        </w:tc>
        <w:tc>
          <w:tcPr>
            <w:tcW w:w="990" w:type="dxa"/>
            <w:vAlign w:val="center"/>
          </w:tcPr>
          <w:p w14:paraId="136F8C4B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965E573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12:00 PM</w:t>
            </w:r>
          </w:p>
        </w:tc>
        <w:tc>
          <w:tcPr>
            <w:tcW w:w="954" w:type="dxa"/>
            <w:vAlign w:val="center"/>
          </w:tcPr>
          <w:p w14:paraId="15203C34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14:paraId="10B25F0D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6:00 PM</w:t>
            </w:r>
          </w:p>
        </w:tc>
        <w:tc>
          <w:tcPr>
            <w:tcW w:w="1080" w:type="dxa"/>
            <w:vAlign w:val="center"/>
          </w:tcPr>
          <w:p w14:paraId="25F52621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</w:tr>
      <w:tr w:rsidR="00DB1D03" w:rsidRPr="002A4871" w14:paraId="5927DE50" w14:textId="77777777" w:rsidTr="00BE2D03">
        <w:trPr>
          <w:trHeight w:val="576"/>
        </w:trPr>
        <w:tc>
          <w:tcPr>
            <w:tcW w:w="1188" w:type="dxa"/>
            <w:vAlign w:val="center"/>
          </w:tcPr>
          <w:p w14:paraId="35829767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1:00 AM</w:t>
            </w:r>
          </w:p>
        </w:tc>
        <w:tc>
          <w:tcPr>
            <w:tcW w:w="936" w:type="dxa"/>
            <w:vAlign w:val="center"/>
          </w:tcPr>
          <w:p w14:paraId="6DF70948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2BF83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7:00 AM</w:t>
            </w:r>
          </w:p>
        </w:tc>
        <w:tc>
          <w:tcPr>
            <w:tcW w:w="990" w:type="dxa"/>
            <w:vAlign w:val="center"/>
          </w:tcPr>
          <w:p w14:paraId="66DDD634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76F77A2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1:00 PM</w:t>
            </w:r>
          </w:p>
        </w:tc>
        <w:tc>
          <w:tcPr>
            <w:tcW w:w="954" w:type="dxa"/>
            <w:vAlign w:val="center"/>
          </w:tcPr>
          <w:p w14:paraId="3A4D6D86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14:paraId="476F8831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7:00 PM</w:t>
            </w:r>
          </w:p>
        </w:tc>
        <w:tc>
          <w:tcPr>
            <w:tcW w:w="1080" w:type="dxa"/>
            <w:vAlign w:val="center"/>
          </w:tcPr>
          <w:p w14:paraId="1CC8A9D4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</w:tr>
      <w:tr w:rsidR="00DB1D03" w:rsidRPr="002A4871" w14:paraId="20C064A2" w14:textId="77777777" w:rsidTr="00BE2D03">
        <w:trPr>
          <w:trHeight w:val="576"/>
        </w:trPr>
        <w:tc>
          <w:tcPr>
            <w:tcW w:w="1188" w:type="dxa"/>
            <w:vAlign w:val="center"/>
          </w:tcPr>
          <w:p w14:paraId="69889B0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2:00 AM</w:t>
            </w:r>
          </w:p>
        </w:tc>
        <w:tc>
          <w:tcPr>
            <w:tcW w:w="936" w:type="dxa"/>
            <w:vAlign w:val="center"/>
          </w:tcPr>
          <w:p w14:paraId="38B0079A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20714A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8:00 AM</w:t>
            </w:r>
          </w:p>
        </w:tc>
        <w:tc>
          <w:tcPr>
            <w:tcW w:w="990" w:type="dxa"/>
            <w:vAlign w:val="center"/>
          </w:tcPr>
          <w:p w14:paraId="7BA7159F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3F56A9F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2:00 PM</w:t>
            </w:r>
          </w:p>
        </w:tc>
        <w:tc>
          <w:tcPr>
            <w:tcW w:w="954" w:type="dxa"/>
            <w:vAlign w:val="center"/>
          </w:tcPr>
          <w:p w14:paraId="09084B54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14:paraId="1E3E88C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8:00 PM</w:t>
            </w:r>
          </w:p>
        </w:tc>
        <w:tc>
          <w:tcPr>
            <w:tcW w:w="1080" w:type="dxa"/>
            <w:vAlign w:val="center"/>
          </w:tcPr>
          <w:p w14:paraId="6011AA5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</w:tr>
      <w:tr w:rsidR="00DB1D03" w:rsidRPr="002A4871" w14:paraId="7822E61B" w14:textId="77777777" w:rsidTr="00BE2D03">
        <w:trPr>
          <w:trHeight w:val="576"/>
        </w:trPr>
        <w:tc>
          <w:tcPr>
            <w:tcW w:w="1188" w:type="dxa"/>
            <w:vAlign w:val="center"/>
          </w:tcPr>
          <w:p w14:paraId="0FE167F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3:00 AM</w:t>
            </w:r>
          </w:p>
        </w:tc>
        <w:tc>
          <w:tcPr>
            <w:tcW w:w="936" w:type="dxa"/>
            <w:vAlign w:val="center"/>
          </w:tcPr>
          <w:p w14:paraId="555DD1F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4C8770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9:00 AM</w:t>
            </w:r>
          </w:p>
        </w:tc>
        <w:tc>
          <w:tcPr>
            <w:tcW w:w="990" w:type="dxa"/>
            <w:vAlign w:val="center"/>
          </w:tcPr>
          <w:p w14:paraId="11F48897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D28C578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3:00 PM</w:t>
            </w:r>
          </w:p>
        </w:tc>
        <w:tc>
          <w:tcPr>
            <w:tcW w:w="954" w:type="dxa"/>
            <w:vAlign w:val="center"/>
          </w:tcPr>
          <w:p w14:paraId="502C8AC6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14:paraId="57D4A346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9:00 PM</w:t>
            </w:r>
          </w:p>
        </w:tc>
        <w:tc>
          <w:tcPr>
            <w:tcW w:w="1080" w:type="dxa"/>
            <w:vAlign w:val="center"/>
          </w:tcPr>
          <w:p w14:paraId="13888A00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</w:tr>
      <w:tr w:rsidR="00DB1D03" w:rsidRPr="002A4871" w14:paraId="751D9575" w14:textId="77777777" w:rsidTr="00BE2D03">
        <w:trPr>
          <w:trHeight w:val="576"/>
        </w:trPr>
        <w:tc>
          <w:tcPr>
            <w:tcW w:w="1188" w:type="dxa"/>
            <w:vAlign w:val="center"/>
          </w:tcPr>
          <w:p w14:paraId="6DE29E48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4:00 AM</w:t>
            </w:r>
          </w:p>
        </w:tc>
        <w:tc>
          <w:tcPr>
            <w:tcW w:w="936" w:type="dxa"/>
            <w:vAlign w:val="center"/>
          </w:tcPr>
          <w:p w14:paraId="29DF0F64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5E4412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10:00 AM</w:t>
            </w:r>
          </w:p>
        </w:tc>
        <w:tc>
          <w:tcPr>
            <w:tcW w:w="990" w:type="dxa"/>
            <w:vAlign w:val="center"/>
          </w:tcPr>
          <w:p w14:paraId="54665116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4419E38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4:00 PM</w:t>
            </w:r>
          </w:p>
        </w:tc>
        <w:tc>
          <w:tcPr>
            <w:tcW w:w="954" w:type="dxa"/>
            <w:vAlign w:val="center"/>
          </w:tcPr>
          <w:p w14:paraId="145FB36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14:paraId="3671F6A5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10:00 PM</w:t>
            </w:r>
          </w:p>
        </w:tc>
        <w:tc>
          <w:tcPr>
            <w:tcW w:w="1080" w:type="dxa"/>
            <w:vAlign w:val="center"/>
          </w:tcPr>
          <w:p w14:paraId="4D0FE052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</w:tr>
      <w:tr w:rsidR="00DB1D03" w:rsidRPr="002A4871" w14:paraId="047ED154" w14:textId="77777777" w:rsidTr="00BE2D03">
        <w:trPr>
          <w:trHeight w:val="576"/>
        </w:trPr>
        <w:tc>
          <w:tcPr>
            <w:tcW w:w="1188" w:type="dxa"/>
            <w:vAlign w:val="center"/>
          </w:tcPr>
          <w:p w14:paraId="0AFBAA62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5:00 AM</w:t>
            </w:r>
          </w:p>
        </w:tc>
        <w:tc>
          <w:tcPr>
            <w:tcW w:w="936" w:type="dxa"/>
          </w:tcPr>
          <w:p w14:paraId="73C43542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3C2601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11:00 AM</w:t>
            </w:r>
          </w:p>
        </w:tc>
        <w:tc>
          <w:tcPr>
            <w:tcW w:w="990" w:type="dxa"/>
          </w:tcPr>
          <w:p w14:paraId="238AC61D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DDF0088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5:00 PM</w:t>
            </w:r>
          </w:p>
        </w:tc>
        <w:tc>
          <w:tcPr>
            <w:tcW w:w="954" w:type="dxa"/>
          </w:tcPr>
          <w:p w14:paraId="0F242B83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14:paraId="79A60CB7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  <w:r w:rsidRPr="002A4871">
              <w:rPr>
                <w:sz w:val="16"/>
                <w:szCs w:val="16"/>
              </w:rPr>
              <w:t>11:00 PM</w:t>
            </w:r>
          </w:p>
        </w:tc>
        <w:tc>
          <w:tcPr>
            <w:tcW w:w="1080" w:type="dxa"/>
          </w:tcPr>
          <w:p w14:paraId="7242B74C" w14:textId="77777777" w:rsidR="00DB1D03" w:rsidRPr="002A4871" w:rsidRDefault="00DB1D03" w:rsidP="00BE2D03">
            <w:pPr>
              <w:pStyle w:val="BodyTextIndent"/>
              <w:ind w:left="0"/>
              <w:rPr>
                <w:sz w:val="16"/>
                <w:szCs w:val="16"/>
              </w:rPr>
            </w:pPr>
          </w:p>
        </w:tc>
      </w:tr>
    </w:tbl>
    <w:p w14:paraId="51019A6F" w14:textId="2B22B562" w:rsidR="00560596" w:rsidRDefault="00560596" w:rsidP="00744A70">
      <w:pPr>
        <w:pStyle w:val="Header"/>
        <w:tabs>
          <w:tab w:val="clear" w:pos="4320"/>
          <w:tab w:val="clear" w:pos="8640"/>
        </w:tabs>
        <w:outlineLvl w:val="0"/>
        <w:rPr>
          <w:b/>
        </w:rPr>
      </w:pPr>
    </w:p>
    <w:sectPr w:rsidR="00560596" w:rsidSect="000F0EF3">
      <w:pgSz w:w="12240" w:h="15840"/>
      <w:pgMar w:top="540" w:right="1440" w:bottom="1152" w:left="1440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C43A" w14:textId="77777777" w:rsidR="00DB1D03" w:rsidRDefault="00DB1D03" w:rsidP="00DB1D03">
      <w:r>
        <w:separator/>
      </w:r>
    </w:p>
  </w:endnote>
  <w:endnote w:type="continuationSeparator" w:id="0">
    <w:p w14:paraId="1216E89A" w14:textId="77777777" w:rsidR="00DB1D03" w:rsidRDefault="00DB1D03" w:rsidP="00DB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80F27" w14:textId="77777777" w:rsidR="00DB1D03" w:rsidRDefault="00DB1D03" w:rsidP="00DB1D03">
      <w:r>
        <w:separator/>
      </w:r>
    </w:p>
  </w:footnote>
  <w:footnote w:type="continuationSeparator" w:id="0">
    <w:p w14:paraId="5649376A" w14:textId="77777777" w:rsidR="00DB1D03" w:rsidRDefault="00DB1D03" w:rsidP="00DB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7EE"/>
    <w:multiLevelType w:val="hybridMultilevel"/>
    <w:tmpl w:val="A93E19A8"/>
    <w:lvl w:ilvl="0" w:tplc="893077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F739B2"/>
    <w:multiLevelType w:val="hybridMultilevel"/>
    <w:tmpl w:val="9CBC3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A4B71"/>
    <w:multiLevelType w:val="hybridMultilevel"/>
    <w:tmpl w:val="3E84E25E"/>
    <w:lvl w:ilvl="0" w:tplc="8982A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E6AF1"/>
    <w:multiLevelType w:val="hybridMultilevel"/>
    <w:tmpl w:val="5128C8DC"/>
    <w:lvl w:ilvl="0" w:tplc="01C40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BA6B6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52834BC">
      <w:start w:val="1"/>
      <w:numFmt w:val="upperLetter"/>
      <w:lvlText w:val="%5)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E7663FB"/>
    <w:multiLevelType w:val="hybridMultilevel"/>
    <w:tmpl w:val="A2B200D2"/>
    <w:lvl w:ilvl="0" w:tplc="56849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3859"/>
    <w:multiLevelType w:val="hybridMultilevel"/>
    <w:tmpl w:val="712AC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03"/>
    <w:rsid w:val="000F0EF3"/>
    <w:rsid w:val="0017671E"/>
    <w:rsid w:val="002A2764"/>
    <w:rsid w:val="002C7DD0"/>
    <w:rsid w:val="003425A2"/>
    <w:rsid w:val="004949DB"/>
    <w:rsid w:val="00560596"/>
    <w:rsid w:val="0061702A"/>
    <w:rsid w:val="00744A70"/>
    <w:rsid w:val="0079654B"/>
    <w:rsid w:val="007B7ADF"/>
    <w:rsid w:val="00872DF5"/>
    <w:rsid w:val="00886509"/>
    <w:rsid w:val="009433D3"/>
    <w:rsid w:val="00CD1D91"/>
    <w:rsid w:val="00DB1D03"/>
    <w:rsid w:val="00EC7449"/>
    <w:rsid w:val="00EE12FD"/>
    <w:rsid w:val="00F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7888"/>
  <w15:chartTrackingRefBased/>
  <w15:docId w15:val="{549DFC7E-5D2C-4DE5-8DDC-912EB89E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B1D03"/>
    <w:pPr>
      <w:keepNext/>
      <w:jc w:val="center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1D03"/>
    <w:rPr>
      <w:rFonts w:ascii="Tahoma" w:eastAsia="Times New Roman" w:hAnsi="Tahoma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DB1D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1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1D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1D0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1D03"/>
  </w:style>
  <w:style w:type="paragraph" w:styleId="BodyTextIndent">
    <w:name w:val="Body Text Indent"/>
    <w:basedOn w:val="Normal"/>
    <w:link w:val="BodyTextIndentChar"/>
    <w:rsid w:val="00DB1D03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1D0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B1D0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B1D03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0F0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frpio@gainesvillefl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19382A9C3E498BCAFAC32DBD260D" ma:contentTypeVersion="12" ma:contentTypeDescription="Create a new document." ma:contentTypeScope="" ma:versionID="00da5e7d20d71a17db3c4d474114a6a5">
  <xsd:schema xmlns:xsd="http://www.w3.org/2001/XMLSchema" xmlns:xs="http://www.w3.org/2001/XMLSchema" xmlns:p="http://schemas.microsoft.com/office/2006/metadata/properties" xmlns:ns3="a70dcfba-4b15-4049-88b6-d25bcbf2a592" xmlns:ns4="acb89143-ba2a-43be-8729-381d37910ead" targetNamespace="http://schemas.microsoft.com/office/2006/metadata/properties" ma:root="true" ma:fieldsID="21fafdc2dc0824f4225447a26a98c724" ns3:_="" ns4:_="">
    <xsd:import namespace="a70dcfba-4b15-4049-88b6-d25bcbf2a592"/>
    <xsd:import namespace="acb89143-ba2a-43be-8729-381d37910e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cfba-4b15-4049-88b6-d25bcbf2a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9143-ba2a-43be-8729-381d37910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D3C4-73BE-4CD3-8DB4-2B02CBBFD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AD77F-C311-4B80-A766-2B4F07185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cfba-4b15-4049-88b6-d25bcbf2a592"/>
    <ds:schemaRef ds:uri="acb89143-ba2a-43be-8729-381d37910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3FF35-8081-4268-A94B-913A350AC78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a70dcfba-4b15-4049-88b6-d25bcbf2a592"/>
    <ds:schemaRef ds:uri="http://www.w3.org/XML/1998/namespace"/>
    <ds:schemaRef ds:uri="http://schemas.microsoft.com/office/infopath/2007/PartnerControls"/>
    <ds:schemaRef ds:uri="acb89143-ba2a-43be-8729-381d37910ead"/>
  </ds:schemaRefs>
</ds:datastoreItem>
</file>

<file path=customXml/itemProps4.xml><?xml version="1.0" encoding="utf-8"?>
<ds:datastoreItem xmlns:ds="http://schemas.openxmlformats.org/officeDocument/2006/customXml" ds:itemID="{B7A30AAA-5AC2-4883-A7B9-01DDADD1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Gainesville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Hesson, Stephen C.</dc:creator>
  <cp:keywords/>
  <dc:description/>
  <cp:lastModifiedBy>Steidley, Kathlene E</cp:lastModifiedBy>
  <cp:revision>3</cp:revision>
  <dcterms:created xsi:type="dcterms:W3CDTF">2024-11-12T14:50:00Z</dcterms:created>
  <dcterms:modified xsi:type="dcterms:W3CDTF">2024-11-12T14:51:00Z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0x0101003CC419382A9C3E498BCAFAC32DBD260D</vt:lpwstr>
  </property>
</Properties>
</file>